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附件2：</w:t>
      </w:r>
    </w:p>
    <w:p>
      <w:pPr>
        <w:rPr>
          <w:rFonts w:hint="eastAsia"/>
        </w:rPr>
      </w:pPr>
    </w:p>
    <w:p>
      <w:pPr>
        <w:ind w:firstLine="2640" w:firstLineChars="600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优秀管理员名单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张  虹</w:t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>吉林市教育学院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孙国旗</w:t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>桦甸市教师进修学校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刘宏斌</w:t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>蛟河市教师进修学校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袁文力  磐石市教师进修学校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沙丽辉</w:t>
      </w:r>
      <w:r>
        <w:rPr>
          <w:rFonts w:hint="eastAsia" w:ascii="仿宋" w:hAnsi="仿宋" w:eastAsia="仿宋" w:cs="仿宋"/>
          <w:sz w:val="30"/>
          <w:szCs w:val="30"/>
        </w:rPr>
        <w:tab/>
      </w:r>
      <w:r>
        <w:rPr>
          <w:rFonts w:hint="eastAsia" w:ascii="仿宋" w:hAnsi="仿宋" w:eastAsia="仿宋" w:cs="仿宋"/>
          <w:sz w:val="30"/>
          <w:szCs w:val="30"/>
        </w:rPr>
        <w:t>磐石市教师进修学校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DC5B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i在下尬昔控、</cp:lastModifiedBy>
  <dcterms:modified xsi:type="dcterms:W3CDTF">2018-02-07T05:18:06Z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